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62"/>
        <w:tblW w:w="8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082"/>
        <w:gridCol w:w="4087"/>
      </w:tblGrid>
      <w:tr w:rsidR="001E003C" w:rsidRPr="00C21DCE" w:rsidTr="00B44B44">
        <w:trPr>
          <w:trHeight w:val="480"/>
        </w:trPr>
        <w:tc>
          <w:tcPr>
            <w:tcW w:w="1204" w:type="dxa"/>
            <w:vMerge w:val="restart"/>
            <w:shd w:val="clear" w:color="auto" w:fill="auto"/>
          </w:tcPr>
          <w:p w:rsidR="001E003C" w:rsidRPr="00C21DCE" w:rsidRDefault="00B8547B" w:rsidP="00B44B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-73660</wp:posOffset>
                  </wp:positionV>
                  <wp:extent cx="853440" cy="787400"/>
                  <wp:effectExtent l="0" t="0" r="3810" b="0"/>
                  <wp:wrapNone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32" t="32231" r="47086" b="28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9" w:type="dxa"/>
            <w:gridSpan w:val="2"/>
            <w:shd w:val="clear" w:color="auto" w:fill="auto"/>
          </w:tcPr>
          <w:p w:rsidR="001E003C" w:rsidRPr="00C21DCE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</w:pPr>
            <w:r w:rsidRPr="00C21DCE"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  <w:t>Associati.net</w:t>
            </w:r>
            <w:r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  <w:t xml:space="preserve"> </w:t>
            </w:r>
          </w:p>
        </w:tc>
      </w:tr>
      <w:tr w:rsidR="001E003C" w:rsidRPr="00C21DCE" w:rsidTr="00B44B44">
        <w:trPr>
          <w:trHeight w:val="480"/>
        </w:trPr>
        <w:tc>
          <w:tcPr>
            <w:tcW w:w="1204" w:type="dxa"/>
            <w:vMerge/>
            <w:shd w:val="clear" w:color="auto" w:fill="auto"/>
          </w:tcPr>
          <w:p w:rsidR="001E003C" w:rsidRPr="00C21DCE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7169" w:type="dxa"/>
            <w:gridSpan w:val="2"/>
            <w:shd w:val="clear" w:color="auto" w:fill="auto"/>
          </w:tcPr>
          <w:p w:rsidR="001E003C" w:rsidRPr="00F106B5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</w:pPr>
            <w:r w:rsidRPr="00F106B5"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  <w:t>Società tra professionisti</w:t>
            </w:r>
          </w:p>
          <w:p w:rsidR="001E003C" w:rsidRPr="00F106B5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</w:pPr>
            <w:r w:rsidRPr="00F106B5"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  <w:t>Servizi contabili, fiscali e paghe</w:t>
            </w:r>
          </w:p>
        </w:tc>
      </w:tr>
      <w:tr w:rsidR="001E003C" w:rsidRPr="00C21DCE" w:rsidTr="00B44B44">
        <w:trPr>
          <w:trHeight w:val="127"/>
        </w:trPr>
        <w:tc>
          <w:tcPr>
            <w:tcW w:w="8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003C" w:rsidRPr="004D64BD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4"/>
                <w:szCs w:val="24"/>
                <w:lang w:eastAsia="it-IT"/>
              </w:rPr>
            </w:pPr>
          </w:p>
        </w:tc>
      </w:tr>
      <w:tr w:rsidR="001E003C" w:rsidRPr="00C21DCE" w:rsidTr="00B44B44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E003C" w:rsidRPr="00C21DCE" w:rsidRDefault="001E003C" w:rsidP="00B44B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  <w:r w:rsidRPr="00C21DCE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>33170 Pordenone, Via Ospedale Vecchio n. 3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3C" w:rsidRPr="00C21DCE" w:rsidRDefault="001E003C" w:rsidP="00B44B44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C21DCE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Tel +39 0434 20094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 xml:space="preserve"> (centralino unico)</w:t>
            </w:r>
          </w:p>
        </w:tc>
      </w:tr>
      <w:tr w:rsidR="001E003C" w:rsidRPr="00C21DCE" w:rsidTr="00B3346C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  <w:hideMark/>
          </w:tcPr>
          <w:p w:rsidR="001E003C" w:rsidRPr="00C21DCE" w:rsidRDefault="001E003C" w:rsidP="00B44B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>33078 San Vito al T. (PN</w:t>
            </w:r>
            <w:r w:rsidRPr="00C21DCE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 xml:space="preserve">), Via Altan n. 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>37/1</w:t>
            </w: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1E003C" w:rsidRPr="00C21DCE" w:rsidRDefault="00B3346C" w:rsidP="00B44B44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C21DCE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 xml:space="preserve">Fax +39 0434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874254 (sede San Vito)</w:t>
            </w:r>
          </w:p>
        </w:tc>
      </w:tr>
      <w:tr w:rsidR="00B3346C" w:rsidRPr="00C21DCE" w:rsidTr="00B44B44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</w:tcPr>
          <w:p w:rsidR="00B3346C" w:rsidRDefault="00B3346C" w:rsidP="00B334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  <w:r w:rsidRPr="00F106B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www.associati.net</w:t>
            </w: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B3346C" w:rsidRPr="00C21DCE" w:rsidRDefault="00B3346C" w:rsidP="00B3346C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studio@associati.net</w:t>
            </w:r>
          </w:p>
        </w:tc>
      </w:tr>
      <w:tr w:rsidR="00B3346C" w:rsidRPr="00C21DCE" w:rsidTr="00B44B44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</w:tcPr>
          <w:p w:rsidR="00B3346C" w:rsidRPr="00C21DCE" w:rsidRDefault="00B3346C" w:rsidP="00B334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B3346C" w:rsidRPr="00C21DCE" w:rsidRDefault="00B3346C" w:rsidP="00B3346C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</w:tr>
      <w:tr w:rsidR="00B3346C" w:rsidRPr="00C21DCE" w:rsidTr="00B44B44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</w:tcPr>
          <w:p w:rsidR="00B3346C" w:rsidRDefault="00B3346C" w:rsidP="00B334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B3346C" w:rsidRPr="00072B2D" w:rsidRDefault="00B3346C" w:rsidP="00B3346C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</w:tr>
    </w:tbl>
    <w:p w:rsidR="00DB0A5C" w:rsidRPr="00072B2D" w:rsidRDefault="00DB0A5C" w:rsidP="00783181">
      <w:pPr>
        <w:spacing w:after="0" w:line="240" w:lineRule="auto"/>
      </w:pPr>
    </w:p>
    <w:p w:rsidR="006E5FB7" w:rsidRDefault="006E5FB7" w:rsidP="00783181">
      <w:pPr>
        <w:spacing w:after="0" w:line="240" w:lineRule="auto"/>
      </w:pPr>
    </w:p>
    <w:p w:rsidR="006E5FB7" w:rsidRPr="006E5FB7" w:rsidRDefault="006E5FB7" w:rsidP="006E5FB7"/>
    <w:p w:rsidR="006E5FB7" w:rsidRPr="006E5FB7" w:rsidRDefault="006E5FB7" w:rsidP="006E5FB7"/>
    <w:p w:rsidR="006E5FB7" w:rsidRPr="006E5FB7" w:rsidRDefault="006E5FB7" w:rsidP="006E5FB7"/>
    <w:p w:rsidR="001B5BEA" w:rsidRPr="0099562A" w:rsidRDefault="001B5BEA" w:rsidP="001B5BEA">
      <w:pPr>
        <w:pStyle w:val="Default"/>
        <w:rPr>
          <w:rFonts w:ascii="Verdana" w:hAnsi="Verdana"/>
          <w:b/>
          <w:color w:val="auto"/>
          <w:sz w:val="40"/>
          <w:szCs w:val="20"/>
          <w:lang w:eastAsia="x-none"/>
        </w:rPr>
      </w:pPr>
    </w:p>
    <w:p w:rsidR="00EB2EF8" w:rsidRP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</w:p>
    <w:p w:rsidR="00EB2EF8" w:rsidRPr="00EB2EF8" w:rsidRDefault="006F0A5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  <w:r>
        <w:rPr>
          <w:rFonts w:ascii="Verdana" w:hAnsi="Verdana"/>
          <w:b/>
          <w:color w:val="auto"/>
          <w:sz w:val="40"/>
          <w:szCs w:val="20"/>
          <w:lang w:eastAsia="x-none"/>
        </w:rPr>
        <w:t>TERMINI DI PAGAMENTO DELLE IMPOSTE</w:t>
      </w:r>
    </w:p>
    <w:p w:rsid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  <w:r w:rsidRPr="00EB2EF8">
        <w:rPr>
          <w:rFonts w:ascii="Verdana" w:hAnsi="Verdana"/>
          <w:b/>
          <w:color w:val="auto"/>
          <w:sz w:val="40"/>
          <w:szCs w:val="20"/>
          <w:lang w:eastAsia="x-none"/>
        </w:rPr>
        <w:t xml:space="preserve">   </w:t>
      </w:r>
    </w:p>
    <w:p w:rsidR="00EB2EF8" w:rsidRP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</w:p>
    <w:p w:rsidR="006F0A58" w:rsidRPr="006F0A58" w:rsidRDefault="006F0A58" w:rsidP="006F0A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:rsidR="006F0A58" w:rsidRPr="006F0A58" w:rsidRDefault="006F0A58" w:rsidP="006F0A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it-IT"/>
        </w:rPr>
      </w:pPr>
      <w:r>
        <w:rPr>
          <w:rFonts w:cs="Calibri"/>
          <w:color w:val="000000"/>
          <w:sz w:val="28"/>
          <w:szCs w:val="28"/>
          <w:lang w:eastAsia="it-IT"/>
        </w:rPr>
        <w:t>I</w:t>
      </w:r>
      <w:r w:rsidRPr="006F0A58">
        <w:rPr>
          <w:rFonts w:cs="Calibri"/>
          <w:color w:val="000000"/>
          <w:sz w:val="28"/>
          <w:szCs w:val="28"/>
          <w:lang w:eastAsia="it-IT"/>
        </w:rPr>
        <w:t xml:space="preserve"> termini di versamento delle imposte sono oggetto di proroga al 30 settembre 2019. </w:t>
      </w:r>
    </w:p>
    <w:p w:rsidR="006F0A58" w:rsidRPr="006F0A58" w:rsidRDefault="006F0A58" w:rsidP="006F0A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it-IT"/>
        </w:rPr>
      </w:pPr>
      <w:r w:rsidRPr="006F0A58">
        <w:rPr>
          <w:rFonts w:cs="Calibri"/>
          <w:color w:val="000000"/>
          <w:sz w:val="28"/>
          <w:szCs w:val="28"/>
          <w:lang w:eastAsia="it-IT"/>
        </w:rPr>
        <w:t xml:space="preserve">Il pagamento potrà essere effettuato in unica soluzione oppure in tre rate così suddivise: </w:t>
      </w:r>
    </w:p>
    <w:p w:rsidR="006F0A58" w:rsidRPr="006F0A58" w:rsidRDefault="006F0A58" w:rsidP="006F0A58">
      <w:pPr>
        <w:numPr>
          <w:ilvl w:val="0"/>
          <w:numId w:val="9"/>
        </w:numPr>
        <w:autoSpaceDE w:val="0"/>
        <w:autoSpaceDN w:val="0"/>
        <w:adjustRightInd w:val="0"/>
        <w:spacing w:after="298" w:line="240" w:lineRule="auto"/>
        <w:rPr>
          <w:rFonts w:cs="Calibri"/>
          <w:color w:val="000000"/>
          <w:sz w:val="28"/>
          <w:szCs w:val="28"/>
          <w:lang w:eastAsia="it-IT"/>
        </w:rPr>
      </w:pPr>
      <w:r w:rsidRPr="006F0A58">
        <w:rPr>
          <w:rFonts w:cs="Calibri"/>
          <w:color w:val="000000"/>
          <w:sz w:val="28"/>
          <w:szCs w:val="28"/>
          <w:lang w:eastAsia="it-IT"/>
        </w:rPr>
        <w:t xml:space="preserve">per i contribuenti titolari partita IVA: 30 settembre, 16 ottobre, 18 novembre </w:t>
      </w:r>
    </w:p>
    <w:p w:rsidR="006F0A58" w:rsidRDefault="006F0A58" w:rsidP="006F0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it-IT"/>
        </w:rPr>
      </w:pPr>
      <w:r w:rsidRPr="006F0A58">
        <w:rPr>
          <w:rFonts w:cs="Calibri"/>
          <w:color w:val="000000"/>
          <w:sz w:val="28"/>
          <w:szCs w:val="28"/>
          <w:lang w:eastAsia="it-IT"/>
        </w:rPr>
        <w:t xml:space="preserve">per i contribuenti non titolari di partita IVA (soci delle società soggette agli ISA o collaboratori familiari di imprenditori soggetti agli ISA): 30 settembre, 31 ottobre, 2 dicembre. </w:t>
      </w:r>
    </w:p>
    <w:p w:rsidR="006F0A58" w:rsidRPr="006F0A58" w:rsidRDefault="006F0A58" w:rsidP="006F0A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it-IT"/>
        </w:rPr>
      </w:pPr>
      <w:bookmarkStart w:id="0" w:name="_GoBack"/>
      <w:bookmarkEnd w:id="0"/>
    </w:p>
    <w:p w:rsidR="006F0A58" w:rsidRDefault="006F0A58" w:rsidP="006F0A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it-IT"/>
        </w:rPr>
      </w:pPr>
    </w:p>
    <w:p w:rsidR="006F0A58" w:rsidRPr="006F0A58" w:rsidRDefault="006F0A58" w:rsidP="006F0A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it-IT"/>
        </w:rPr>
      </w:pPr>
      <w:r>
        <w:rPr>
          <w:rFonts w:cs="Calibri"/>
          <w:color w:val="000000"/>
          <w:sz w:val="28"/>
          <w:szCs w:val="28"/>
          <w:lang w:eastAsia="it-IT"/>
        </w:rPr>
        <w:t>La proroga interessa tutti i soggetti titolari di partita IVA e le persone fisiche che partecipano a società o imprese, indipendentemente dal regime fiscale adottato, e include quindi anche:</w:t>
      </w:r>
    </w:p>
    <w:p w:rsidR="006F0A58" w:rsidRPr="006F0A58" w:rsidRDefault="006F0A58" w:rsidP="006F0A58">
      <w:pPr>
        <w:numPr>
          <w:ilvl w:val="0"/>
          <w:numId w:val="10"/>
        </w:numPr>
        <w:autoSpaceDE w:val="0"/>
        <w:autoSpaceDN w:val="0"/>
        <w:adjustRightInd w:val="0"/>
        <w:spacing w:after="296" w:line="240" w:lineRule="auto"/>
        <w:rPr>
          <w:rFonts w:cs="Calibri"/>
          <w:color w:val="000000"/>
          <w:sz w:val="28"/>
          <w:szCs w:val="28"/>
          <w:lang w:eastAsia="it-IT"/>
        </w:rPr>
      </w:pPr>
      <w:r w:rsidRPr="006F0A58">
        <w:rPr>
          <w:rFonts w:cs="Calibri"/>
          <w:color w:val="000000"/>
          <w:sz w:val="28"/>
          <w:szCs w:val="28"/>
          <w:lang w:eastAsia="it-IT"/>
        </w:rPr>
        <w:t xml:space="preserve">i contribuenti minimi e forfettari; </w:t>
      </w:r>
    </w:p>
    <w:p w:rsidR="006F0A58" w:rsidRPr="006F0A58" w:rsidRDefault="006F0A58" w:rsidP="006F0A58">
      <w:pPr>
        <w:numPr>
          <w:ilvl w:val="0"/>
          <w:numId w:val="10"/>
        </w:numPr>
        <w:autoSpaceDE w:val="0"/>
        <w:autoSpaceDN w:val="0"/>
        <w:adjustRightInd w:val="0"/>
        <w:spacing w:after="296" w:line="240" w:lineRule="auto"/>
        <w:rPr>
          <w:rFonts w:cs="Calibri"/>
          <w:color w:val="000000"/>
          <w:sz w:val="28"/>
          <w:szCs w:val="28"/>
          <w:lang w:eastAsia="it-IT"/>
        </w:rPr>
      </w:pPr>
      <w:r w:rsidRPr="006F0A58">
        <w:rPr>
          <w:rFonts w:cs="Calibri"/>
          <w:color w:val="000000"/>
          <w:sz w:val="28"/>
          <w:szCs w:val="28"/>
          <w:lang w:eastAsia="it-IT"/>
        </w:rPr>
        <w:t xml:space="preserve">gli imprenditori agricoli titolari di solo reddito agrario; </w:t>
      </w:r>
    </w:p>
    <w:p w:rsidR="006F0A58" w:rsidRDefault="006F0A58" w:rsidP="006F0A58">
      <w:pPr>
        <w:numPr>
          <w:ilvl w:val="0"/>
          <w:numId w:val="10"/>
        </w:numPr>
        <w:autoSpaceDE w:val="0"/>
        <w:autoSpaceDN w:val="0"/>
        <w:adjustRightInd w:val="0"/>
        <w:spacing w:after="296" w:line="240" w:lineRule="auto"/>
        <w:rPr>
          <w:rFonts w:cs="Calibri"/>
          <w:color w:val="000000"/>
          <w:sz w:val="28"/>
          <w:szCs w:val="28"/>
          <w:lang w:eastAsia="it-IT"/>
        </w:rPr>
      </w:pPr>
      <w:r w:rsidRPr="006F0A58">
        <w:rPr>
          <w:rFonts w:cs="Calibri"/>
          <w:color w:val="000000"/>
          <w:sz w:val="28"/>
          <w:szCs w:val="28"/>
          <w:lang w:eastAsia="it-IT"/>
        </w:rPr>
        <w:t xml:space="preserve">i titolari di partita IVA e le società </w:t>
      </w:r>
      <w:r>
        <w:rPr>
          <w:rFonts w:cs="Calibri"/>
          <w:color w:val="000000"/>
          <w:sz w:val="28"/>
          <w:szCs w:val="28"/>
          <w:lang w:eastAsia="it-IT"/>
        </w:rPr>
        <w:t>che non applicano gli ISA.</w:t>
      </w:r>
    </w:p>
    <w:p w:rsidR="006F0A58" w:rsidRDefault="006F0A58" w:rsidP="006F0A58">
      <w:pPr>
        <w:autoSpaceDE w:val="0"/>
        <w:autoSpaceDN w:val="0"/>
        <w:adjustRightInd w:val="0"/>
        <w:spacing w:after="296" w:line="240" w:lineRule="auto"/>
        <w:rPr>
          <w:rFonts w:cs="Calibri"/>
          <w:color w:val="000000"/>
          <w:sz w:val="28"/>
          <w:szCs w:val="28"/>
          <w:lang w:eastAsia="it-IT"/>
        </w:rPr>
      </w:pPr>
    </w:p>
    <w:p w:rsidR="006F0A58" w:rsidRPr="006F0A58" w:rsidRDefault="006F0A58" w:rsidP="006F0A58">
      <w:pPr>
        <w:autoSpaceDE w:val="0"/>
        <w:autoSpaceDN w:val="0"/>
        <w:adjustRightInd w:val="0"/>
        <w:spacing w:after="296" w:line="240" w:lineRule="auto"/>
        <w:rPr>
          <w:rFonts w:cs="Calibri"/>
          <w:color w:val="000000"/>
          <w:sz w:val="28"/>
          <w:szCs w:val="28"/>
          <w:lang w:eastAsia="it-IT"/>
        </w:rPr>
      </w:pPr>
      <w:r>
        <w:rPr>
          <w:rFonts w:cs="Calibri"/>
          <w:color w:val="000000"/>
          <w:sz w:val="28"/>
          <w:szCs w:val="28"/>
          <w:lang w:eastAsia="it-IT"/>
        </w:rPr>
        <w:t xml:space="preserve">Restano esclusi dalla proroga e vanno al 31 luglio </w:t>
      </w:r>
      <w:r w:rsidRPr="006F0A58">
        <w:rPr>
          <w:rFonts w:cs="Calibri"/>
          <w:color w:val="000000"/>
          <w:sz w:val="28"/>
          <w:szCs w:val="28"/>
          <w:lang w:eastAsia="it-IT"/>
        </w:rPr>
        <w:t xml:space="preserve">i contribuenti non titolari di partita iva che non fanno il 730. </w:t>
      </w:r>
    </w:p>
    <w:p w:rsidR="00EB2EF8" w:rsidRPr="00EB2EF8" w:rsidRDefault="00EB2EF8" w:rsidP="006F0A58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</w:p>
    <w:sectPr w:rsidR="00EB2EF8" w:rsidRPr="00EB2EF8" w:rsidSect="006E5FB7">
      <w:footerReference w:type="default" r:id="rId9"/>
      <w:pgSz w:w="11906" w:h="16838"/>
      <w:pgMar w:top="1134" w:right="1134" w:bottom="1134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EA" w:rsidRDefault="001B5BEA" w:rsidP="00A35568">
      <w:pPr>
        <w:spacing w:after="0" w:line="240" w:lineRule="auto"/>
      </w:pPr>
      <w:r>
        <w:separator/>
      </w:r>
    </w:p>
  </w:endnote>
  <w:endnote w:type="continuationSeparator" w:id="0">
    <w:p w:rsidR="001B5BEA" w:rsidRDefault="001B5BEA" w:rsidP="00A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68" w:rsidRPr="00F106B5" w:rsidRDefault="00A35568" w:rsidP="00A35568">
    <w:pPr>
      <w:pStyle w:val="Pidipagina"/>
      <w:jc w:val="center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EA" w:rsidRDefault="001B5BEA" w:rsidP="00A35568">
      <w:pPr>
        <w:spacing w:after="0" w:line="240" w:lineRule="auto"/>
      </w:pPr>
      <w:r>
        <w:separator/>
      </w:r>
    </w:p>
  </w:footnote>
  <w:footnote w:type="continuationSeparator" w:id="0">
    <w:p w:rsidR="001B5BEA" w:rsidRDefault="001B5BEA" w:rsidP="00A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46E286"/>
    <w:multiLevelType w:val="hybridMultilevel"/>
    <w:tmpl w:val="F05F32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C2903"/>
    <w:multiLevelType w:val="hybridMultilevel"/>
    <w:tmpl w:val="AFB8A692"/>
    <w:lvl w:ilvl="0" w:tplc="19A88D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266"/>
    <w:multiLevelType w:val="hybridMultilevel"/>
    <w:tmpl w:val="8A26436C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EBD"/>
    <w:multiLevelType w:val="hybridMultilevel"/>
    <w:tmpl w:val="1CB4AD84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C715"/>
    <w:multiLevelType w:val="hybridMultilevel"/>
    <w:tmpl w:val="3389CC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2576D6"/>
    <w:multiLevelType w:val="hybridMultilevel"/>
    <w:tmpl w:val="28CEE8BC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9A8"/>
    <w:multiLevelType w:val="hybridMultilevel"/>
    <w:tmpl w:val="2DA6BE6E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1D9C"/>
    <w:multiLevelType w:val="hybridMultilevel"/>
    <w:tmpl w:val="0EC01CD2"/>
    <w:lvl w:ilvl="0" w:tplc="AD541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145C"/>
    <w:multiLevelType w:val="hybridMultilevel"/>
    <w:tmpl w:val="666E189A"/>
    <w:lvl w:ilvl="0" w:tplc="43382204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D782899"/>
    <w:multiLevelType w:val="hybridMultilevel"/>
    <w:tmpl w:val="1C56542A"/>
    <w:lvl w:ilvl="0" w:tplc="4338220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EA"/>
    <w:rsid w:val="00052071"/>
    <w:rsid w:val="0005627C"/>
    <w:rsid w:val="000616D8"/>
    <w:rsid w:val="0006707A"/>
    <w:rsid w:val="00072B2D"/>
    <w:rsid w:val="00085821"/>
    <w:rsid w:val="0009286F"/>
    <w:rsid w:val="000D7D0B"/>
    <w:rsid w:val="000F1B22"/>
    <w:rsid w:val="001333DB"/>
    <w:rsid w:val="00162714"/>
    <w:rsid w:val="001958C3"/>
    <w:rsid w:val="001A5949"/>
    <w:rsid w:val="001B5BEA"/>
    <w:rsid w:val="001C780B"/>
    <w:rsid w:val="001E003C"/>
    <w:rsid w:val="0020662E"/>
    <w:rsid w:val="00263725"/>
    <w:rsid w:val="002C7C7B"/>
    <w:rsid w:val="003043C8"/>
    <w:rsid w:val="00323B5B"/>
    <w:rsid w:val="003330FC"/>
    <w:rsid w:val="003A61FA"/>
    <w:rsid w:val="003C0FC9"/>
    <w:rsid w:val="004036DB"/>
    <w:rsid w:val="0048458D"/>
    <w:rsid w:val="004D64BD"/>
    <w:rsid w:val="0057538C"/>
    <w:rsid w:val="00592E7A"/>
    <w:rsid w:val="005C77B0"/>
    <w:rsid w:val="005D75DE"/>
    <w:rsid w:val="006078A9"/>
    <w:rsid w:val="00672C28"/>
    <w:rsid w:val="00673F7B"/>
    <w:rsid w:val="006E5FB7"/>
    <w:rsid w:val="006F0A58"/>
    <w:rsid w:val="00713222"/>
    <w:rsid w:val="00715E1A"/>
    <w:rsid w:val="00783181"/>
    <w:rsid w:val="00791432"/>
    <w:rsid w:val="007931A1"/>
    <w:rsid w:val="00795617"/>
    <w:rsid w:val="007D2203"/>
    <w:rsid w:val="007E0A65"/>
    <w:rsid w:val="0086122E"/>
    <w:rsid w:val="008616F0"/>
    <w:rsid w:val="0086498E"/>
    <w:rsid w:val="008A0F9B"/>
    <w:rsid w:val="00954083"/>
    <w:rsid w:val="009975BE"/>
    <w:rsid w:val="009A53D8"/>
    <w:rsid w:val="009B1CF3"/>
    <w:rsid w:val="00A07789"/>
    <w:rsid w:val="00A31B49"/>
    <w:rsid w:val="00A35568"/>
    <w:rsid w:val="00A72A13"/>
    <w:rsid w:val="00A74B50"/>
    <w:rsid w:val="00AE340C"/>
    <w:rsid w:val="00AF0A44"/>
    <w:rsid w:val="00AF1861"/>
    <w:rsid w:val="00AF6DC1"/>
    <w:rsid w:val="00B03DD0"/>
    <w:rsid w:val="00B11F82"/>
    <w:rsid w:val="00B3346C"/>
    <w:rsid w:val="00B37207"/>
    <w:rsid w:val="00B44B44"/>
    <w:rsid w:val="00B536E9"/>
    <w:rsid w:val="00B65E19"/>
    <w:rsid w:val="00B8547B"/>
    <w:rsid w:val="00BA3436"/>
    <w:rsid w:val="00BA5990"/>
    <w:rsid w:val="00BB2AA4"/>
    <w:rsid w:val="00BD5ADD"/>
    <w:rsid w:val="00C21DCE"/>
    <w:rsid w:val="00C22DAE"/>
    <w:rsid w:val="00C70934"/>
    <w:rsid w:val="00C70CF3"/>
    <w:rsid w:val="00C80377"/>
    <w:rsid w:val="00CA7B74"/>
    <w:rsid w:val="00CD3504"/>
    <w:rsid w:val="00CE77F4"/>
    <w:rsid w:val="00D4323C"/>
    <w:rsid w:val="00D43F14"/>
    <w:rsid w:val="00D8784C"/>
    <w:rsid w:val="00DA56F1"/>
    <w:rsid w:val="00DB0A5C"/>
    <w:rsid w:val="00DB3567"/>
    <w:rsid w:val="00DB4566"/>
    <w:rsid w:val="00DF6597"/>
    <w:rsid w:val="00E21CA3"/>
    <w:rsid w:val="00E22C00"/>
    <w:rsid w:val="00E27652"/>
    <w:rsid w:val="00E33576"/>
    <w:rsid w:val="00E4106F"/>
    <w:rsid w:val="00E7360E"/>
    <w:rsid w:val="00EA53F4"/>
    <w:rsid w:val="00EB2EF8"/>
    <w:rsid w:val="00EB4E0A"/>
    <w:rsid w:val="00EE5AA5"/>
    <w:rsid w:val="00F0364C"/>
    <w:rsid w:val="00F106B5"/>
    <w:rsid w:val="00F15C0E"/>
    <w:rsid w:val="00F55173"/>
    <w:rsid w:val="00F7425A"/>
    <w:rsid w:val="00F90AB6"/>
    <w:rsid w:val="00F97B0F"/>
    <w:rsid w:val="00FD240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5CD60"/>
  <w15:chartTrackingRefBased/>
  <w15:docId w15:val="{C2881EF0-83E0-4C41-9EAC-42C25DA7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A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B5BE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0A5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5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A355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5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A35568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072B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B5BEA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1B5BE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paragraph" w:styleId="Titolo">
    <w:name w:val="Title"/>
    <w:aliases w:val=" Carattere,Carattere,Tipo scheda"/>
    <w:basedOn w:val="Normale"/>
    <w:next w:val="Normale"/>
    <w:link w:val="TitoloCarattere"/>
    <w:qFormat/>
    <w:rsid w:val="001B5B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aliases w:val=" Carattere Carattere,Carattere Carattere,Tipo scheda Carattere"/>
    <w:basedOn w:val="Carpredefinitoparagrafo"/>
    <w:link w:val="Titolo"/>
    <w:rsid w:val="001B5BEA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unhideWhenUsed/>
    <w:rsid w:val="001B5B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5BE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5BEA"/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9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1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823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531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53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50\DocumentiOffice\CARTA%20INTESTATA\MODELLO%20LETTERA%20ASSOCIATI.NET%20release%2011.03.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7DD6-9DB4-4533-A237-12B2AA7E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ASSOCIATI.NET release 11.03.2019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Gregoris</dc:creator>
  <cp:keywords/>
  <cp:lastModifiedBy>Francesco Gregoris</cp:lastModifiedBy>
  <cp:revision>3</cp:revision>
  <cp:lastPrinted>2014-02-08T10:54:00Z</cp:lastPrinted>
  <dcterms:created xsi:type="dcterms:W3CDTF">2019-06-30T06:18:00Z</dcterms:created>
  <dcterms:modified xsi:type="dcterms:W3CDTF">2019-06-30T06:21:00Z</dcterms:modified>
</cp:coreProperties>
</file>